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DA" w:rsidRDefault="00D911DA">
      <w:pPr>
        <w:pStyle w:val="Nagwek1"/>
        <w:spacing w:before="74"/>
        <w:ind w:left="2554" w:right="2242"/>
        <w:jc w:val="center"/>
        <w:rPr>
          <w:u w:val="thick"/>
        </w:rPr>
      </w:pPr>
    </w:p>
    <w:p w:rsidR="00D911DA" w:rsidRDefault="00D911DA">
      <w:pPr>
        <w:pStyle w:val="Nagwek1"/>
        <w:spacing w:before="74"/>
        <w:ind w:left="2554" w:right="2242"/>
        <w:jc w:val="center"/>
        <w:rPr>
          <w:u w:val="thick"/>
        </w:rPr>
      </w:pPr>
    </w:p>
    <w:p w:rsidR="00D911DA" w:rsidRDefault="00D911DA">
      <w:pPr>
        <w:pStyle w:val="Nagwek1"/>
        <w:spacing w:before="74"/>
        <w:ind w:left="2554" w:right="2242"/>
        <w:jc w:val="center"/>
        <w:rPr>
          <w:u w:val="thick"/>
        </w:rPr>
      </w:pPr>
    </w:p>
    <w:p w:rsidR="00B66EE7" w:rsidRDefault="00184BB6">
      <w:pPr>
        <w:pStyle w:val="Nagwek1"/>
        <w:spacing w:before="74"/>
        <w:ind w:left="2554" w:right="2242"/>
        <w:jc w:val="center"/>
      </w:pPr>
      <w:bookmarkStart w:id="0" w:name="_GoBack"/>
      <w:bookmarkEnd w:id="0"/>
      <w:r>
        <w:rPr>
          <w:u w:val="thick"/>
        </w:rPr>
        <w:t>REGULAMIN KONKURSU NA LOGO</w:t>
      </w:r>
    </w:p>
    <w:p w:rsidR="00B66EE7" w:rsidRDefault="00184BB6">
      <w:pPr>
        <w:ind w:left="1268"/>
        <w:rPr>
          <w:b/>
          <w:sz w:val="24"/>
        </w:rPr>
      </w:pPr>
      <w:r>
        <w:rPr>
          <w:b/>
          <w:sz w:val="24"/>
        </w:rPr>
        <w:t xml:space="preserve">Szkoły Podstawowej </w:t>
      </w:r>
      <w:r w:rsidR="00CE49AF">
        <w:rPr>
          <w:b/>
          <w:sz w:val="24"/>
        </w:rPr>
        <w:t>im s. Czesławy Lorek w Biczycach Dolnych</w:t>
      </w:r>
    </w:p>
    <w:p w:rsidR="00B66EE7" w:rsidRDefault="00B66EE7">
      <w:pPr>
        <w:pStyle w:val="Tekstpodstawowy"/>
        <w:ind w:left="0" w:firstLine="0"/>
        <w:rPr>
          <w:b/>
          <w:sz w:val="26"/>
        </w:rPr>
      </w:pPr>
    </w:p>
    <w:p w:rsidR="00B66EE7" w:rsidRDefault="00B66EE7">
      <w:pPr>
        <w:pStyle w:val="Tekstpodstawowy"/>
        <w:spacing w:before="7"/>
        <w:ind w:left="0" w:firstLine="0"/>
        <w:rPr>
          <w:b/>
          <w:sz w:val="21"/>
        </w:rPr>
      </w:pPr>
    </w:p>
    <w:p w:rsidR="00D911DA" w:rsidRDefault="00D911DA">
      <w:pPr>
        <w:pStyle w:val="Tekstpodstawowy"/>
        <w:spacing w:before="7"/>
        <w:ind w:left="0" w:firstLine="0"/>
        <w:rPr>
          <w:b/>
          <w:sz w:val="21"/>
        </w:rPr>
      </w:pPr>
    </w:p>
    <w:p w:rsidR="00D911DA" w:rsidRDefault="00D911DA">
      <w:pPr>
        <w:pStyle w:val="Tekstpodstawowy"/>
        <w:spacing w:before="7"/>
        <w:ind w:left="0" w:firstLine="0"/>
        <w:rPr>
          <w:b/>
          <w:sz w:val="21"/>
        </w:rPr>
      </w:pPr>
    </w:p>
    <w:p w:rsidR="00D911DA" w:rsidRDefault="00D911DA">
      <w:pPr>
        <w:pStyle w:val="Tekstpodstawowy"/>
        <w:spacing w:before="7"/>
        <w:ind w:left="0" w:firstLine="0"/>
        <w:rPr>
          <w:b/>
          <w:sz w:val="21"/>
        </w:rPr>
      </w:pPr>
    </w:p>
    <w:p w:rsidR="00B66EE7" w:rsidRPr="00CE49AF" w:rsidRDefault="00184BB6">
      <w:pPr>
        <w:pStyle w:val="Akapitzlist"/>
        <w:numPr>
          <w:ilvl w:val="0"/>
          <w:numId w:val="2"/>
        </w:numPr>
        <w:tabs>
          <w:tab w:val="left" w:pos="316"/>
        </w:tabs>
        <w:rPr>
          <w:sz w:val="20"/>
          <w:szCs w:val="20"/>
        </w:rPr>
      </w:pPr>
      <w:r w:rsidRPr="00CE49AF">
        <w:rPr>
          <w:sz w:val="20"/>
          <w:szCs w:val="20"/>
        </w:rPr>
        <w:t>Organizator</w:t>
      </w:r>
      <w:r w:rsidRPr="00CE49AF">
        <w:rPr>
          <w:spacing w:val="-1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konkursu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Organizatorem konkursu na opracowanie logo szkoły jest Dyrektor</w:t>
      </w:r>
      <w:r w:rsidRPr="00CE49AF">
        <w:rPr>
          <w:spacing w:val="-11"/>
          <w:sz w:val="20"/>
          <w:szCs w:val="20"/>
        </w:rPr>
        <w:t xml:space="preserve"> </w:t>
      </w:r>
      <w:r w:rsidRPr="00CE49AF">
        <w:rPr>
          <w:sz w:val="20"/>
          <w:szCs w:val="20"/>
        </w:rPr>
        <w:t>Szkoły.</w:t>
      </w:r>
    </w:p>
    <w:p w:rsidR="00B66EE7" w:rsidRPr="00CE49AF" w:rsidRDefault="00B66EE7">
      <w:pPr>
        <w:pStyle w:val="Tekstpodstawowy"/>
        <w:ind w:left="0" w:firstLine="0"/>
        <w:rPr>
          <w:sz w:val="20"/>
          <w:szCs w:val="20"/>
        </w:rPr>
      </w:pPr>
    </w:p>
    <w:p w:rsidR="00B66EE7" w:rsidRPr="00CE49AF" w:rsidRDefault="00184BB6">
      <w:pPr>
        <w:pStyle w:val="Akapitzlist"/>
        <w:numPr>
          <w:ilvl w:val="0"/>
          <w:numId w:val="2"/>
        </w:numPr>
        <w:tabs>
          <w:tab w:val="left" w:pos="395"/>
        </w:tabs>
        <w:ind w:left="394" w:hanging="278"/>
        <w:rPr>
          <w:sz w:val="20"/>
          <w:szCs w:val="20"/>
        </w:rPr>
      </w:pPr>
      <w:r w:rsidRPr="00CE49AF">
        <w:rPr>
          <w:sz w:val="20"/>
          <w:szCs w:val="20"/>
        </w:rPr>
        <w:t>Cel i przedmiot</w:t>
      </w:r>
      <w:r w:rsidRPr="00CE49AF">
        <w:rPr>
          <w:spacing w:val="-1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konkursu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832"/>
        <w:rPr>
          <w:sz w:val="20"/>
          <w:szCs w:val="20"/>
        </w:rPr>
      </w:pPr>
      <w:r w:rsidRPr="00CE49AF">
        <w:rPr>
          <w:sz w:val="20"/>
          <w:szCs w:val="20"/>
        </w:rPr>
        <w:t xml:space="preserve">Celem konkursu jest wyłonienie najlepszego graficznego symbolu (logo) dla Szkoły Podstawowej </w:t>
      </w:r>
      <w:r w:rsidR="00CE49AF" w:rsidRPr="00CE49AF">
        <w:rPr>
          <w:sz w:val="20"/>
          <w:szCs w:val="20"/>
        </w:rPr>
        <w:t>w Biczycach</w:t>
      </w:r>
      <w:r w:rsidRPr="00CE49AF">
        <w:rPr>
          <w:sz w:val="20"/>
          <w:szCs w:val="20"/>
        </w:rPr>
        <w:t>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6"/>
        </w:tabs>
        <w:ind w:left="723" w:right="851" w:hanging="180"/>
        <w:rPr>
          <w:sz w:val="20"/>
          <w:szCs w:val="20"/>
        </w:rPr>
      </w:pPr>
      <w:r w:rsidRPr="00CE49AF">
        <w:rPr>
          <w:sz w:val="20"/>
          <w:szCs w:val="20"/>
        </w:rPr>
        <w:t xml:space="preserve">Logo wykorzystywane będzie przez szkołę do celów identyfikacyjnych, reklamowych, korespondencyjnych, promocyjnych, itp. oraz umieszczone na </w:t>
      </w:r>
      <w:r w:rsidR="00CE49AF" w:rsidRPr="00CE49AF">
        <w:rPr>
          <w:sz w:val="20"/>
          <w:szCs w:val="20"/>
        </w:rPr>
        <w:t xml:space="preserve">stronie www </w:t>
      </w:r>
      <w:r w:rsidRPr="00CE49AF">
        <w:rPr>
          <w:sz w:val="20"/>
          <w:szCs w:val="20"/>
        </w:rPr>
        <w:t>szkoły.</w:t>
      </w:r>
    </w:p>
    <w:p w:rsidR="00B66EE7" w:rsidRPr="00CE49AF" w:rsidRDefault="00184BB6">
      <w:pPr>
        <w:pStyle w:val="Tekstpodstawowy"/>
        <w:ind w:left="543" w:firstLine="0"/>
        <w:rPr>
          <w:sz w:val="20"/>
          <w:szCs w:val="20"/>
        </w:rPr>
      </w:pPr>
      <w:r w:rsidRPr="00CE49AF">
        <w:rPr>
          <w:sz w:val="20"/>
          <w:szCs w:val="20"/>
        </w:rPr>
        <w:t xml:space="preserve">3. Konkurs trwa od </w:t>
      </w:r>
      <w:r w:rsidR="00CE49AF" w:rsidRPr="00CE49AF">
        <w:rPr>
          <w:sz w:val="20"/>
          <w:szCs w:val="20"/>
        </w:rPr>
        <w:t xml:space="preserve">03.09.2018 </w:t>
      </w:r>
      <w:r w:rsidRPr="00CE49AF">
        <w:rPr>
          <w:sz w:val="20"/>
          <w:szCs w:val="20"/>
        </w:rPr>
        <w:t xml:space="preserve">r. do </w:t>
      </w:r>
      <w:r w:rsidR="00CE49AF" w:rsidRPr="00CE49AF">
        <w:rPr>
          <w:sz w:val="20"/>
          <w:szCs w:val="20"/>
        </w:rPr>
        <w:t>30.11.2018</w:t>
      </w:r>
      <w:r w:rsidRPr="00CE49AF">
        <w:rPr>
          <w:sz w:val="20"/>
          <w:szCs w:val="20"/>
        </w:rPr>
        <w:t>r.</w:t>
      </w:r>
    </w:p>
    <w:p w:rsidR="00B66EE7" w:rsidRPr="00CE49AF" w:rsidRDefault="00B66EE7">
      <w:pPr>
        <w:pStyle w:val="Tekstpodstawowy"/>
        <w:spacing w:before="1"/>
        <w:ind w:left="0" w:firstLine="0"/>
        <w:rPr>
          <w:sz w:val="20"/>
          <w:szCs w:val="20"/>
        </w:rPr>
      </w:pPr>
    </w:p>
    <w:p w:rsidR="00B66EE7" w:rsidRPr="00CE49AF" w:rsidRDefault="00184BB6">
      <w:pPr>
        <w:pStyle w:val="Akapitzlist"/>
        <w:numPr>
          <w:ilvl w:val="0"/>
          <w:numId w:val="2"/>
        </w:numPr>
        <w:tabs>
          <w:tab w:val="left" w:pos="474"/>
        </w:tabs>
        <w:ind w:left="473" w:hanging="357"/>
        <w:rPr>
          <w:sz w:val="20"/>
          <w:szCs w:val="20"/>
        </w:rPr>
      </w:pPr>
      <w:r w:rsidRPr="00CE49AF">
        <w:rPr>
          <w:sz w:val="20"/>
          <w:szCs w:val="20"/>
        </w:rPr>
        <w:t>Warunki uczestnictwa w</w:t>
      </w:r>
      <w:r w:rsidRPr="00CE49AF">
        <w:rPr>
          <w:spacing w:val="-2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konkursie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left="716" w:right="680" w:hanging="173"/>
        <w:rPr>
          <w:sz w:val="20"/>
          <w:szCs w:val="20"/>
        </w:rPr>
      </w:pPr>
      <w:r w:rsidRPr="00CE49AF">
        <w:rPr>
          <w:sz w:val="20"/>
          <w:szCs w:val="20"/>
        </w:rPr>
        <w:t>W konkursie mogą brać udział wszyscy uczniowie naszej szkoły, nauczyciele, rodzice</w:t>
      </w:r>
      <w:r w:rsidRPr="00CE49AF">
        <w:rPr>
          <w:sz w:val="20"/>
          <w:szCs w:val="20"/>
        </w:rPr>
        <w:t>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1213"/>
        <w:rPr>
          <w:sz w:val="20"/>
          <w:szCs w:val="20"/>
        </w:rPr>
      </w:pPr>
      <w:r w:rsidRPr="00CE49AF">
        <w:rPr>
          <w:sz w:val="20"/>
          <w:szCs w:val="20"/>
        </w:rPr>
        <w:t>Projekty konkursowe mogą być realizowane oraz zgłaszane do konkursu indywidualnie lub</w:t>
      </w:r>
      <w:r w:rsidRPr="00CE49AF">
        <w:rPr>
          <w:spacing w:val="-2"/>
          <w:sz w:val="20"/>
          <w:szCs w:val="20"/>
        </w:rPr>
        <w:t xml:space="preserve"> </w:t>
      </w:r>
      <w:r w:rsidRPr="00CE49AF">
        <w:rPr>
          <w:sz w:val="20"/>
          <w:szCs w:val="20"/>
        </w:rPr>
        <w:t>zespołowo.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1494"/>
        <w:rPr>
          <w:sz w:val="20"/>
          <w:szCs w:val="20"/>
        </w:rPr>
      </w:pPr>
      <w:r w:rsidRPr="00CE49AF">
        <w:rPr>
          <w:sz w:val="20"/>
          <w:szCs w:val="20"/>
        </w:rPr>
        <w:t>Prace konkursowe należy składać zgodnie z wymaganiami zawartymi w</w:t>
      </w:r>
      <w:r w:rsidRPr="00CE49AF">
        <w:rPr>
          <w:spacing w:val="-2"/>
          <w:sz w:val="20"/>
          <w:szCs w:val="20"/>
        </w:rPr>
        <w:t xml:space="preserve"> </w:t>
      </w:r>
      <w:r w:rsidRPr="00CE49AF">
        <w:rPr>
          <w:sz w:val="20"/>
          <w:szCs w:val="20"/>
        </w:rPr>
        <w:t>regulaminie.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Uczestnik jest zobowiązany przedstawić autorski</w:t>
      </w:r>
      <w:r w:rsidRPr="00CE49AF">
        <w:rPr>
          <w:spacing w:val="-7"/>
          <w:sz w:val="20"/>
          <w:szCs w:val="20"/>
        </w:rPr>
        <w:t xml:space="preserve"> </w:t>
      </w:r>
      <w:r w:rsidRPr="00CE49AF">
        <w:rPr>
          <w:sz w:val="20"/>
          <w:szCs w:val="20"/>
        </w:rPr>
        <w:t>projekt.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1497"/>
        <w:rPr>
          <w:sz w:val="20"/>
          <w:szCs w:val="20"/>
        </w:rPr>
      </w:pPr>
      <w:r w:rsidRPr="00CE49AF">
        <w:rPr>
          <w:sz w:val="20"/>
          <w:szCs w:val="20"/>
        </w:rPr>
        <w:t>Uczestnictwo w konkursi</w:t>
      </w:r>
      <w:r w:rsidRPr="00CE49AF">
        <w:rPr>
          <w:sz w:val="20"/>
          <w:szCs w:val="20"/>
        </w:rPr>
        <w:t xml:space="preserve">e jest jednoznaczne ze zrzeczeniem się </w:t>
      </w:r>
      <w:r w:rsidRPr="00CE49AF">
        <w:rPr>
          <w:spacing w:val="-5"/>
          <w:sz w:val="20"/>
          <w:szCs w:val="20"/>
        </w:rPr>
        <w:t xml:space="preserve">praw </w:t>
      </w:r>
      <w:r w:rsidRPr="00CE49AF">
        <w:rPr>
          <w:sz w:val="20"/>
          <w:szCs w:val="20"/>
        </w:rPr>
        <w:t xml:space="preserve">autorskich na rzecz Szkoły Podstawowej </w:t>
      </w:r>
      <w:r w:rsidR="00CE49AF" w:rsidRPr="00CE49AF">
        <w:rPr>
          <w:sz w:val="20"/>
          <w:szCs w:val="20"/>
        </w:rPr>
        <w:t>w Biczycach</w:t>
      </w:r>
      <w:r w:rsidRPr="00CE49AF">
        <w:rPr>
          <w:sz w:val="20"/>
          <w:szCs w:val="20"/>
        </w:rPr>
        <w:t>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1506"/>
        <w:rPr>
          <w:sz w:val="20"/>
          <w:szCs w:val="20"/>
        </w:rPr>
      </w:pPr>
      <w:r w:rsidRPr="00CE49AF">
        <w:rPr>
          <w:sz w:val="20"/>
          <w:szCs w:val="20"/>
        </w:rPr>
        <w:t>Uczestnictwo w konkursie jest równoznaczne z akceptacją warunków konkursu.</w:t>
      </w:r>
    </w:p>
    <w:p w:rsidR="00B66EE7" w:rsidRPr="00CE49AF" w:rsidRDefault="00B66EE7">
      <w:pPr>
        <w:pStyle w:val="Tekstpodstawowy"/>
        <w:spacing w:before="1"/>
        <w:ind w:left="0" w:firstLine="0"/>
        <w:rPr>
          <w:sz w:val="20"/>
          <w:szCs w:val="20"/>
        </w:rPr>
      </w:pPr>
    </w:p>
    <w:p w:rsidR="00B66EE7" w:rsidRPr="00CE49AF" w:rsidRDefault="00184BB6">
      <w:pPr>
        <w:pStyle w:val="Akapitzlist"/>
        <w:numPr>
          <w:ilvl w:val="0"/>
          <w:numId w:val="2"/>
        </w:numPr>
        <w:tabs>
          <w:tab w:val="left" w:pos="489"/>
        </w:tabs>
        <w:ind w:left="488" w:hanging="372"/>
        <w:rPr>
          <w:sz w:val="20"/>
          <w:szCs w:val="20"/>
        </w:rPr>
      </w:pPr>
      <w:r w:rsidRPr="00CE49AF">
        <w:rPr>
          <w:sz w:val="20"/>
          <w:szCs w:val="20"/>
        </w:rPr>
        <w:t>Forma prezentacji pracy</w:t>
      </w:r>
      <w:r w:rsidRPr="00CE49AF">
        <w:rPr>
          <w:spacing w:val="-7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konkursowej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1163"/>
        <w:rPr>
          <w:sz w:val="20"/>
          <w:szCs w:val="20"/>
        </w:rPr>
      </w:pPr>
      <w:r w:rsidRPr="00CE49AF">
        <w:rPr>
          <w:sz w:val="20"/>
          <w:szCs w:val="20"/>
        </w:rPr>
        <w:t>Projekt znaku graficznego (logo) powinien na</w:t>
      </w:r>
      <w:r w:rsidRPr="00CE49AF">
        <w:rPr>
          <w:sz w:val="20"/>
          <w:szCs w:val="20"/>
        </w:rPr>
        <w:t>dawać się do różnorodnego wykorzystania: reklama, Internet, pisma,</w:t>
      </w:r>
      <w:r w:rsidRPr="00CE49AF">
        <w:rPr>
          <w:spacing w:val="3"/>
          <w:sz w:val="20"/>
          <w:szCs w:val="20"/>
        </w:rPr>
        <w:t xml:space="preserve"> </w:t>
      </w:r>
      <w:r w:rsidRPr="00CE49AF">
        <w:rPr>
          <w:sz w:val="20"/>
          <w:szCs w:val="20"/>
        </w:rPr>
        <w:t>ulotki.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 xml:space="preserve">Prace </w:t>
      </w:r>
      <w:r w:rsidR="00CE49AF" w:rsidRPr="00CE49AF">
        <w:rPr>
          <w:sz w:val="20"/>
          <w:szCs w:val="20"/>
        </w:rPr>
        <w:t>wykonuje się</w:t>
      </w:r>
      <w:r w:rsidRPr="00CE49AF">
        <w:rPr>
          <w:sz w:val="20"/>
          <w:szCs w:val="20"/>
        </w:rPr>
        <w:t xml:space="preserve"> korzystając z technik</w:t>
      </w:r>
      <w:r w:rsidRPr="00CE49AF">
        <w:rPr>
          <w:spacing w:val="-6"/>
          <w:sz w:val="20"/>
          <w:szCs w:val="20"/>
        </w:rPr>
        <w:t xml:space="preserve"> </w:t>
      </w:r>
      <w:r w:rsidRPr="00CE49AF">
        <w:rPr>
          <w:sz w:val="20"/>
          <w:szCs w:val="20"/>
        </w:rPr>
        <w:t>komputerowych.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2544"/>
        <w:rPr>
          <w:sz w:val="20"/>
          <w:szCs w:val="20"/>
        </w:rPr>
      </w:pPr>
      <w:r w:rsidRPr="00CE49AF">
        <w:rPr>
          <w:sz w:val="20"/>
          <w:szCs w:val="20"/>
        </w:rPr>
        <w:t xml:space="preserve">Projekty konkursowe muszą spełniać następujące warunki: </w:t>
      </w:r>
      <w:r w:rsidR="00CE49AF" w:rsidRPr="00CE49AF">
        <w:rPr>
          <w:sz w:val="20"/>
          <w:szCs w:val="20"/>
        </w:rPr>
        <w:t>logo może być zapisane w dowolnym formacie graficznym</w:t>
      </w:r>
      <w:r w:rsidRPr="00CE49AF">
        <w:rPr>
          <w:sz w:val="20"/>
          <w:szCs w:val="20"/>
        </w:rPr>
        <w:t>.</w:t>
      </w:r>
    </w:p>
    <w:p w:rsidR="00B66EE7" w:rsidRPr="00CE49AF" w:rsidRDefault="00184BB6">
      <w:pPr>
        <w:pStyle w:val="Tekstpodstawowy"/>
        <w:ind w:firstLine="0"/>
        <w:rPr>
          <w:sz w:val="20"/>
          <w:szCs w:val="20"/>
        </w:rPr>
      </w:pPr>
      <w:r w:rsidRPr="00CE49AF">
        <w:rPr>
          <w:sz w:val="20"/>
          <w:szCs w:val="20"/>
        </w:rPr>
        <w:t>W swej treści projekt nie może zawierać elementów</w:t>
      </w:r>
      <w:r w:rsidRPr="00CE49AF">
        <w:rPr>
          <w:spacing w:val="-15"/>
          <w:sz w:val="20"/>
          <w:szCs w:val="20"/>
        </w:rPr>
        <w:t xml:space="preserve"> </w:t>
      </w:r>
      <w:r w:rsidRPr="00CE49AF">
        <w:rPr>
          <w:sz w:val="20"/>
          <w:szCs w:val="20"/>
        </w:rPr>
        <w:t>obraźliwych.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6"/>
        </w:tabs>
        <w:ind w:left="785" w:hanging="242"/>
        <w:rPr>
          <w:sz w:val="20"/>
          <w:szCs w:val="20"/>
        </w:rPr>
      </w:pPr>
      <w:r w:rsidRPr="00CE49AF">
        <w:rPr>
          <w:sz w:val="20"/>
          <w:szCs w:val="20"/>
        </w:rPr>
        <w:t>Logo winno charakteryzować się następującymi</w:t>
      </w:r>
      <w:r w:rsidRPr="00CE49AF">
        <w:rPr>
          <w:spacing w:val="-31"/>
          <w:sz w:val="20"/>
          <w:szCs w:val="20"/>
        </w:rPr>
        <w:t xml:space="preserve"> </w:t>
      </w:r>
      <w:r w:rsidRPr="00CE49AF">
        <w:rPr>
          <w:sz w:val="20"/>
          <w:szCs w:val="20"/>
        </w:rPr>
        <w:t>cechami;</w:t>
      </w:r>
    </w:p>
    <w:p w:rsidR="00B66EE7" w:rsidRPr="00CE49AF" w:rsidRDefault="00184BB6">
      <w:pPr>
        <w:pStyle w:val="Akapitzlist"/>
        <w:numPr>
          <w:ilvl w:val="2"/>
          <w:numId w:val="2"/>
        </w:numPr>
        <w:tabs>
          <w:tab w:val="left" w:pos="1329"/>
        </w:tabs>
        <w:rPr>
          <w:sz w:val="20"/>
          <w:szCs w:val="20"/>
        </w:rPr>
      </w:pPr>
      <w:r w:rsidRPr="00CE49AF">
        <w:rPr>
          <w:sz w:val="20"/>
          <w:szCs w:val="20"/>
        </w:rPr>
        <w:t>być czytelne i łatwe do</w:t>
      </w:r>
      <w:r w:rsidRPr="00CE49AF">
        <w:rPr>
          <w:spacing w:val="-2"/>
          <w:sz w:val="20"/>
          <w:szCs w:val="20"/>
        </w:rPr>
        <w:t xml:space="preserve"> </w:t>
      </w:r>
      <w:r w:rsidRPr="00CE49AF">
        <w:rPr>
          <w:sz w:val="20"/>
          <w:szCs w:val="20"/>
        </w:rPr>
        <w:t>zapamiętania,</w:t>
      </w:r>
    </w:p>
    <w:p w:rsidR="00B66EE7" w:rsidRPr="00CE49AF" w:rsidRDefault="00184BB6">
      <w:pPr>
        <w:pStyle w:val="Akapitzlist"/>
        <w:numPr>
          <w:ilvl w:val="2"/>
          <w:numId w:val="2"/>
        </w:numPr>
        <w:tabs>
          <w:tab w:val="left" w:pos="1329"/>
        </w:tabs>
        <w:rPr>
          <w:sz w:val="20"/>
          <w:szCs w:val="20"/>
        </w:rPr>
      </w:pPr>
      <w:r w:rsidRPr="00CE49AF">
        <w:rPr>
          <w:sz w:val="20"/>
          <w:szCs w:val="20"/>
        </w:rPr>
        <w:t>być łatwo identyfikowane z naszą</w:t>
      </w:r>
      <w:r w:rsidRPr="00CE49AF">
        <w:rPr>
          <w:spacing w:val="-3"/>
          <w:sz w:val="20"/>
          <w:szCs w:val="20"/>
        </w:rPr>
        <w:t xml:space="preserve"> </w:t>
      </w:r>
      <w:r w:rsidRPr="00CE49AF">
        <w:rPr>
          <w:sz w:val="20"/>
          <w:szCs w:val="20"/>
        </w:rPr>
        <w:t>szkołą</w:t>
      </w:r>
    </w:p>
    <w:p w:rsidR="00B66EE7" w:rsidRPr="00CE49AF" w:rsidRDefault="00184BB6">
      <w:pPr>
        <w:pStyle w:val="Akapitzlist"/>
        <w:numPr>
          <w:ilvl w:val="2"/>
          <w:numId w:val="2"/>
        </w:numPr>
        <w:tabs>
          <w:tab w:val="left" w:pos="1329"/>
        </w:tabs>
        <w:rPr>
          <w:sz w:val="20"/>
          <w:szCs w:val="20"/>
        </w:rPr>
      </w:pPr>
      <w:r w:rsidRPr="00CE49AF">
        <w:rPr>
          <w:sz w:val="20"/>
          <w:szCs w:val="20"/>
        </w:rPr>
        <w:t>wzbudzać pozytywne</w:t>
      </w:r>
      <w:r w:rsidRPr="00CE49AF">
        <w:rPr>
          <w:spacing w:val="-3"/>
          <w:sz w:val="20"/>
          <w:szCs w:val="20"/>
        </w:rPr>
        <w:t xml:space="preserve"> </w:t>
      </w:r>
      <w:r w:rsidRPr="00CE49AF">
        <w:rPr>
          <w:sz w:val="20"/>
          <w:szCs w:val="20"/>
        </w:rPr>
        <w:t>emocje,</w:t>
      </w:r>
    </w:p>
    <w:p w:rsidR="00B66EE7" w:rsidRPr="00CE49AF" w:rsidRDefault="00184BB6">
      <w:pPr>
        <w:pStyle w:val="Akapitzlist"/>
        <w:numPr>
          <w:ilvl w:val="2"/>
          <w:numId w:val="2"/>
        </w:numPr>
        <w:tabs>
          <w:tab w:val="left" w:pos="1329"/>
        </w:tabs>
        <w:rPr>
          <w:sz w:val="20"/>
          <w:szCs w:val="20"/>
        </w:rPr>
      </w:pPr>
      <w:r w:rsidRPr="00CE49AF">
        <w:rPr>
          <w:sz w:val="20"/>
          <w:szCs w:val="20"/>
        </w:rPr>
        <w:t>składać się</w:t>
      </w:r>
      <w:r w:rsidRPr="00CE49AF">
        <w:rPr>
          <w:spacing w:val="-3"/>
          <w:sz w:val="20"/>
          <w:szCs w:val="20"/>
        </w:rPr>
        <w:t xml:space="preserve"> </w:t>
      </w:r>
      <w:r w:rsidRPr="00CE49AF">
        <w:rPr>
          <w:sz w:val="20"/>
          <w:szCs w:val="20"/>
        </w:rPr>
        <w:t>:</w:t>
      </w:r>
    </w:p>
    <w:p w:rsidR="00B66EE7" w:rsidRPr="00CE49AF" w:rsidRDefault="00184BB6">
      <w:pPr>
        <w:pStyle w:val="Akapitzlist"/>
        <w:numPr>
          <w:ilvl w:val="3"/>
          <w:numId w:val="2"/>
        </w:numPr>
        <w:tabs>
          <w:tab w:val="left" w:pos="1464"/>
        </w:tabs>
        <w:rPr>
          <w:sz w:val="20"/>
          <w:szCs w:val="20"/>
        </w:rPr>
      </w:pPr>
      <w:r w:rsidRPr="00CE49AF">
        <w:rPr>
          <w:sz w:val="20"/>
          <w:szCs w:val="20"/>
        </w:rPr>
        <w:t>tylko z logotypu (st</w:t>
      </w:r>
      <w:r w:rsidRPr="00CE49AF">
        <w:rPr>
          <w:sz w:val="20"/>
          <w:szCs w:val="20"/>
        </w:rPr>
        <w:t>ylizacji</w:t>
      </w:r>
      <w:r w:rsidRPr="00CE49AF">
        <w:rPr>
          <w:spacing w:val="1"/>
          <w:sz w:val="20"/>
          <w:szCs w:val="20"/>
        </w:rPr>
        <w:t xml:space="preserve"> </w:t>
      </w:r>
      <w:r w:rsidRPr="00CE49AF">
        <w:rPr>
          <w:sz w:val="20"/>
          <w:szCs w:val="20"/>
        </w:rPr>
        <w:t>literowej)</w:t>
      </w:r>
    </w:p>
    <w:p w:rsidR="00B66EE7" w:rsidRPr="00CE49AF" w:rsidRDefault="00184BB6">
      <w:pPr>
        <w:pStyle w:val="Akapitzlist"/>
        <w:numPr>
          <w:ilvl w:val="3"/>
          <w:numId w:val="2"/>
        </w:numPr>
        <w:tabs>
          <w:tab w:val="left" w:pos="1464"/>
        </w:tabs>
        <w:rPr>
          <w:sz w:val="20"/>
          <w:szCs w:val="20"/>
        </w:rPr>
      </w:pPr>
      <w:r w:rsidRPr="00CE49AF">
        <w:rPr>
          <w:sz w:val="20"/>
          <w:szCs w:val="20"/>
        </w:rPr>
        <w:t>tylko z elementu graficznego będącego</w:t>
      </w:r>
      <w:r w:rsidRPr="00CE49AF">
        <w:rPr>
          <w:spacing w:val="-1"/>
          <w:sz w:val="20"/>
          <w:szCs w:val="20"/>
        </w:rPr>
        <w:t xml:space="preserve"> </w:t>
      </w:r>
      <w:r w:rsidRPr="00CE49AF">
        <w:rPr>
          <w:sz w:val="20"/>
          <w:szCs w:val="20"/>
        </w:rPr>
        <w:t>symbolem</w:t>
      </w:r>
    </w:p>
    <w:p w:rsidR="00B66EE7" w:rsidRPr="00CE49AF" w:rsidRDefault="00184BB6">
      <w:pPr>
        <w:pStyle w:val="Akapitzlist"/>
        <w:numPr>
          <w:ilvl w:val="3"/>
          <w:numId w:val="2"/>
        </w:numPr>
        <w:tabs>
          <w:tab w:val="left" w:pos="1464"/>
        </w:tabs>
        <w:spacing w:before="1"/>
        <w:rPr>
          <w:sz w:val="20"/>
          <w:szCs w:val="20"/>
        </w:rPr>
      </w:pPr>
      <w:r w:rsidRPr="00CE49AF">
        <w:rPr>
          <w:sz w:val="20"/>
          <w:szCs w:val="20"/>
        </w:rPr>
        <w:t>lub też zawierać połączenie obu tych elementów.</w:t>
      </w:r>
    </w:p>
    <w:p w:rsidR="00CE49AF" w:rsidRPr="00CE49AF" w:rsidRDefault="00CE49AF">
      <w:pPr>
        <w:pStyle w:val="Akapitzlist"/>
        <w:numPr>
          <w:ilvl w:val="3"/>
          <w:numId w:val="2"/>
        </w:numPr>
        <w:tabs>
          <w:tab w:val="left" w:pos="1464"/>
        </w:tabs>
        <w:spacing w:before="1"/>
        <w:rPr>
          <w:sz w:val="20"/>
          <w:szCs w:val="20"/>
        </w:rPr>
      </w:pPr>
      <w:r w:rsidRPr="00CE49AF">
        <w:rPr>
          <w:sz w:val="20"/>
          <w:szCs w:val="20"/>
        </w:rPr>
        <w:t>nawiązywać stylizacją do sztandaru szkoły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26"/>
        </w:tabs>
        <w:ind w:left="543" w:right="104" w:firstLine="0"/>
        <w:rPr>
          <w:sz w:val="20"/>
          <w:szCs w:val="20"/>
        </w:rPr>
      </w:pPr>
      <w:r w:rsidRPr="00CE49AF">
        <w:rPr>
          <w:sz w:val="20"/>
          <w:szCs w:val="20"/>
        </w:rPr>
        <w:t>Logo nie powinno być skomplikowane pod względem graficznym i kolorystycznym. 6.Prace należy składać</w:t>
      </w:r>
      <w:r w:rsidR="00CE49AF" w:rsidRPr="00CE49AF">
        <w:rPr>
          <w:sz w:val="20"/>
          <w:szCs w:val="20"/>
        </w:rPr>
        <w:t xml:space="preserve"> w kopercie</w:t>
      </w:r>
      <w:r w:rsidRPr="00CE49AF">
        <w:rPr>
          <w:spacing w:val="-8"/>
          <w:sz w:val="20"/>
          <w:szCs w:val="20"/>
        </w:rPr>
        <w:t xml:space="preserve"> </w:t>
      </w:r>
      <w:r w:rsidRPr="00CE49AF">
        <w:rPr>
          <w:sz w:val="20"/>
          <w:szCs w:val="20"/>
        </w:rPr>
        <w:t>podając:</w:t>
      </w:r>
    </w:p>
    <w:p w:rsidR="00B66EE7" w:rsidRPr="00CE49AF" w:rsidRDefault="00184BB6">
      <w:pPr>
        <w:pStyle w:val="Tekstpodstawowy"/>
        <w:ind w:left="903" w:firstLine="0"/>
        <w:rPr>
          <w:sz w:val="20"/>
          <w:szCs w:val="20"/>
        </w:rPr>
      </w:pPr>
      <w:r w:rsidRPr="00CE49AF">
        <w:rPr>
          <w:sz w:val="20"/>
          <w:szCs w:val="20"/>
        </w:rPr>
        <w:t>-imię i nazwisko,</w:t>
      </w:r>
    </w:p>
    <w:p w:rsidR="00B66EE7" w:rsidRPr="00CE49AF" w:rsidRDefault="00184BB6">
      <w:pPr>
        <w:pStyle w:val="Tekstpodstawowy"/>
        <w:ind w:left="903" w:firstLine="0"/>
        <w:rPr>
          <w:sz w:val="20"/>
          <w:szCs w:val="20"/>
        </w:rPr>
      </w:pPr>
      <w:r w:rsidRPr="00CE49AF">
        <w:rPr>
          <w:sz w:val="20"/>
          <w:szCs w:val="20"/>
        </w:rPr>
        <w:t>-klasę,</w:t>
      </w:r>
    </w:p>
    <w:p w:rsidR="00B66EE7" w:rsidRPr="00CE49AF" w:rsidRDefault="00184BB6">
      <w:pPr>
        <w:pStyle w:val="Tekstpodstawowy"/>
        <w:ind w:left="903" w:firstLine="0"/>
        <w:rPr>
          <w:sz w:val="20"/>
          <w:szCs w:val="20"/>
        </w:rPr>
      </w:pPr>
      <w:r w:rsidRPr="00CE49AF">
        <w:rPr>
          <w:sz w:val="20"/>
          <w:szCs w:val="20"/>
        </w:rPr>
        <w:t>-</w:t>
      </w:r>
      <w:r w:rsidR="00CE49AF" w:rsidRPr="00CE49AF">
        <w:rPr>
          <w:sz w:val="20"/>
          <w:szCs w:val="20"/>
        </w:rPr>
        <w:t>pamięć masową (usb)</w:t>
      </w:r>
      <w:r w:rsidRPr="00CE49AF">
        <w:rPr>
          <w:sz w:val="20"/>
          <w:szCs w:val="20"/>
        </w:rPr>
        <w:t xml:space="preserve"> z nagraną pracą, jeżeli jest ona wykonana techniką komputerową</w:t>
      </w:r>
    </w:p>
    <w:p w:rsidR="00B66EE7" w:rsidRPr="00CE49AF" w:rsidRDefault="00B66EE7">
      <w:pPr>
        <w:rPr>
          <w:sz w:val="20"/>
          <w:szCs w:val="20"/>
        </w:rPr>
        <w:sectPr w:rsidR="00B66EE7" w:rsidRPr="00CE49AF">
          <w:footerReference w:type="default" r:id="rId7"/>
          <w:type w:val="continuous"/>
          <w:pgSz w:w="11910" w:h="16840"/>
          <w:pgMar w:top="1320" w:right="1620" w:bottom="1200" w:left="1300" w:header="708" w:footer="1010" w:gutter="0"/>
          <w:pgNumType w:start="1"/>
          <w:cols w:space="708"/>
        </w:sectPr>
      </w:pPr>
    </w:p>
    <w:p w:rsidR="00B66EE7" w:rsidRPr="00CE49AF" w:rsidRDefault="00184BB6">
      <w:pPr>
        <w:pStyle w:val="Akapitzlist"/>
        <w:numPr>
          <w:ilvl w:val="0"/>
          <w:numId w:val="2"/>
        </w:numPr>
        <w:tabs>
          <w:tab w:val="left" w:pos="410"/>
        </w:tabs>
        <w:spacing w:before="69"/>
        <w:ind w:left="409" w:hanging="293"/>
        <w:rPr>
          <w:sz w:val="20"/>
          <w:szCs w:val="20"/>
        </w:rPr>
      </w:pPr>
      <w:r w:rsidRPr="00CE49AF">
        <w:rPr>
          <w:sz w:val="20"/>
          <w:szCs w:val="20"/>
        </w:rPr>
        <w:lastRenderedPageBreak/>
        <w:t>Miejsce i termin składania prac</w:t>
      </w:r>
      <w:r w:rsidRPr="00CE49AF">
        <w:rPr>
          <w:spacing w:val="-3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konkursowych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spacing w:before="1"/>
        <w:ind w:right="668"/>
        <w:rPr>
          <w:sz w:val="20"/>
          <w:szCs w:val="20"/>
        </w:rPr>
      </w:pPr>
      <w:r w:rsidRPr="00CE49AF">
        <w:rPr>
          <w:sz w:val="20"/>
          <w:szCs w:val="20"/>
        </w:rPr>
        <w:t xml:space="preserve">Prace należy składać do dnia </w:t>
      </w:r>
      <w:r w:rsidR="00CE49AF" w:rsidRPr="00CE49AF">
        <w:rPr>
          <w:sz w:val="20"/>
          <w:szCs w:val="20"/>
        </w:rPr>
        <w:t>30.11.2018r</w:t>
      </w:r>
      <w:r w:rsidRPr="00CE49AF">
        <w:rPr>
          <w:sz w:val="20"/>
          <w:szCs w:val="20"/>
        </w:rPr>
        <w:t xml:space="preserve">. do p. </w:t>
      </w:r>
      <w:r w:rsidR="00CE49AF" w:rsidRPr="00CE49AF">
        <w:rPr>
          <w:sz w:val="20"/>
          <w:szCs w:val="20"/>
        </w:rPr>
        <w:t>E. Nemeczek</w:t>
      </w:r>
      <w:r w:rsidRPr="00CE49AF">
        <w:rPr>
          <w:sz w:val="20"/>
          <w:szCs w:val="20"/>
        </w:rPr>
        <w:t xml:space="preserve"> w sekretariacie</w:t>
      </w:r>
      <w:r w:rsidRPr="00CE49AF">
        <w:rPr>
          <w:spacing w:val="-2"/>
          <w:sz w:val="20"/>
          <w:szCs w:val="20"/>
        </w:rPr>
        <w:t xml:space="preserve"> </w:t>
      </w:r>
      <w:r w:rsidRPr="00CE49AF">
        <w:rPr>
          <w:sz w:val="20"/>
          <w:szCs w:val="20"/>
        </w:rPr>
        <w:t>szkoły.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843"/>
        <w:rPr>
          <w:sz w:val="20"/>
          <w:szCs w:val="20"/>
        </w:rPr>
      </w:pPr>
      <w:r w:rsidRPr="00CE49AF">
        <w:rPr>
          <w:sz w:val="20"/>
          <w:szCs w:val="20"/>
        </w:rPr>
        <w:t>Prace konkursowe, niespełniające wymagań, o których mowa w regulaminie konkursu, nie będą podlegały ocenie Komisji</w:t>
      </w:r>
      <w:r w:rsidRPr="00CE49AF">
        <w:rPr>
          <w:spacing w:val="-11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Konkursowej.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Prace dostarczone po termini</w:t>
      </w:r>
      <w:r w:rsidRPr="00CE49AF">
        <w:rPr>
          <w:sz w:val="20"/>
          <w:szCs w:val="20"/>
        </w:rPr>
        <w:t>e nie będą</w:t>
      </w:r>
      <w:r w:rsidRPr="00CE49AF">
        <w:rPr>
          <w:spacing w:val="-5"/>
          <w:sz w:val="20"/>
          <w:szCs w:val="20"/>
        </w:rPr>
        <w:t xml:space="preserve"> </w:t>
      </w:r>
      <w:r w:rsidRPr="00CE49AF">
        <w:rPr>
          <w:sz w:val="20"/>
          <w:szCs w:val="20"/>
        </w:rPr>
        <w:t>oceniane.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 xml:space="preserve">Organizator </w:t>
      </w:r>
      <w:r w:rsidRPr="00CE49AF">
        <w:rPr>
          <w:sz w:val="20"/>
          <w:szCs w:val="20"/>
        </w:rPr>
        <w:t>zwraca</w:t>
      </w:r>
      <w:r w:rsidRPr="00CE49AF">
        <w:rPr>
          <w:spacing w:val="-10"/>
          <w:sz w:val="20"/>
          <w:szCs w:val="20"/>
        </w:rPr>
        <w:t xml:space="preserve"> </w:t>
      </w:r>
      <w:r w:rsidR="00CE49AF" w:rsidRPr="00CE49AF">
        <w:rPr>
          <w:sz w:val="20"/>
          <w:szCs w:val="20"/>
        </w:rPr>
        <w:t>nośniki usb</w:t>
      </w:r>
      <w:r w:rsidRPr="00CE49AF">
        <w:rPr>
          <w:sz w:val="20"/>
          <w:szCs w:val="20"/>
        </w:rPr>
        <w:t>.</w:t>
      </w:r>
    </w:p>
    <w:p w:rsidR="00B66EE7" w:rsidRPr="00CE49AF" w:rsidRDefault="00B66EE7">
      <w:pPr>
        <w:pStyle w:val="Tekstpodstawowy"/>
        <w:ind w:left="0" w:firstLine="0"/>
        <w:rPr>
          <w:sz w:val="20"/>
          <w:szCs w:val="20"/>
        </w:rPr>
      </w:pPr>
    </w:p>
    <w:p w:rsidR="00B66EE7" w:rsidRPr="00CE49AF" w:rsidRDefault="00184BB6">
      <w:pPr>
        <w:pStyle w:val="Akapitzlist"/>
        <w:numPr>
          <w:ilvl w:val="0"/>
          <w:numId w:val="2"/>
        </w:numPr>
        <w:tabs>
          <w:tab w:val="left" w:pos="489"/>
        </w:tabs>
        <w:ind w:left="488" w:hanging="372"/>
        <w:rPr>
          <w:sz w:val="20"/>
          <w:szCs w:val="20"/>
        </w:rPr>
      </w:pPr>
      <w:r w:rsidRPr="00CE49AF">
        <w:rPr>
          <w:sz w:val="20"/>
          <w:szCs w:val="20"/>
        </w:rPr>
        <w:t>Kryteria oceny prac</w:t>
      </w:r>
      <w:r w:rsidRPr="00CE49AF">
        <w:rPr>
          <w:spacing w:val="-8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konkursowych</w:t>
      </w:r>
    </w:p>
    <w:p w:rsidR="00B66EE7" w:rsidRPr="00CE49AF" w:rsidRDefault="00184BB6">
      <w:pPr>
        <w:pStyle w:val="Tekstpodstawowy"/>
        <w:ind w:left="543" w:firstLine="0"/>
        <w:rPr>
          <w:sz w:val="20"/>
          <w:szCs w:val="20"/>
        </w:rPr>
      </w:pPr>
      <w:r w:rsidRPr="00CE49AF">
        <w:rPr>
          <w:sz w:val="20"/>
          <w:szCs w:val="20"/>
        </w:rPr>
        <w:t>Projekty oceniane będą zgodnie z następującymi kryteriami:</w:t>
      </w:r>
    </w:p>
    <w:p w:rsidR="00B66EE7" w:rsidRPr="00CE49AF" w:rsidRDefault="00184BB6">
      <w:pPr>
        <w:pStyle w:val="Akapitzlist"/>
        <w:numPr>
          <w:ilvl w:val="0"/>
          <w:numId w:val="1"/>
        </w:numPr>
        <w:tabs>
          <w:tab w:val="left" w:pos="803"/>
        </w:tabs>
        <w:ind w:hanging="259"/>
        <w:rPr>
          <w:sz w:val="20"/>
          <w:szCs w:val="20"/>
        </w:rPr>
      </w:pPr>
      <w:r w:rsidRPr="00CE49AF">
        <w:rPr>
          <w:sz w:val="20"/>
          <w:szCs w:val="20"/>
        </w:rPr>
        <w:t>zgodność projektu z danymi naszej</w:t>
      </w:r>
      <w:r w:rsidRPr="00CE49AF">
        <w:rPr>
          <w:spacing w:val="-1"/>
          <w:sz w:val="20"/>
          <w:szCs w:val="20"/>
        </w:rPr>
        <w:t xml:space="preserve"> </w:t>
      </w:r>
      <w:r w:rsidRPr="00CE49AF">
        <w:rPr>
          <w:sz w:val="20"/>
          <w:szCs w:val="20"/>
        </w:rPr>
        <w:t>szkoły,</w:t>
      </w:r>
    </w:p>
    <w:p w:rsidR="00B66EE7" w:rsidRPr="00CE49AF" w:rsidRDefault="00184BB6">
      <w:pPr>
        <w:pStyle w:val="Akapitzlist"/>
        <w:numPr>
          <w:ilvl w:val="0"/>
          <w:numId w:val="1"/>
        </w:numPr>
        <w:tabs>
          <w:tab w:val="left" w:pos="803"/>
        </w:tabs>
        <w:ind w:hanging="259"/>
        <w:rPr>
          <w:sz w:val="20"/>
          <w:szCs w:val="20"/>
        </w:rPr>
      </w:pPr>
      <w:r w:rsidRPr="00CE49AF">
        <w:rPr>
          <w:sz w:val="20"/>
          <w:szCs w:val="20"/>
        </w:rPr>
        <w:t>oryginalność znaku, łatwość</w:t>
      </w:r>
      <w:r w:rsidRPr="00CE49AF">
        <w:rPr>
          <w:spacing w:val="-2"/>
          <w:sz w:val="20"/>
          <w:szCs w:val="20"/>
        </w:rPr>
        <w:t xml:space="preserve"> </w:t>
      </w:r>
      <w:r w:rsidRPr="00CE49AF">
        <w:rPr>
          <w:sz w:val="20"/>
          <w:szCs w:val="20"/>
        </w:rPr>
        <w:t>zapamiętywania,</w:t>
      </w:r>
    </w:p>
    <w:p w:rsidR="00B66EE7" w:rsidRPr="00CE49AF" w:rsidRDefault="00184BB6">
      <w:pPr>
        <w:pStyle w:val="Akapitzlist"/>
        <w:numPr>
          <w:ilvl w:val="0"/>
          <w:numId w:val="1"/>
        </w:numPr>
        <w:tabs>
          <w:tab w:val="left" w:pos="803"/>
        </w:tabs>
        <w:ind w:hanging="259"/>
        <w:rPr>
          <w:sz w:val="20"/>
          <w:szCs w:val="20"/>
        </w:rPr>
      </w:pPr>
      <w:r w:rsidRPr="00CE49AF">
        <w:rPr>
          <w:sz w:val="20"/>
          <w:szCs w:val="20"/>
        </w:rPr>
        <w:t>czytelność i funkcjonalność</w:t>
      </w:r>
      <w:r w:rsidRPr="00CE49AF">
        <w:rPr>
          <w:spacing w:val="-2"/>
          <w:sz w:val="20"/>
          <w:szCs w:val="20"/>
        </w:rPr>
        <w:t xml:space="preserve"> </w:t>
      </w:r>
      <w:r w:rsidRPr="00CE49AF">
        <w:rPr>
          <w:sz w:val="20"/>
          <w:szCs w:val="20"/>
        </w:rPr>
        <w:t>projektu,</w:t>
      </w:r>
    </w:p>
    <w:p w:rsidR="00B66EE7" w:rsidRPr="00CE49AF" w:rsidRDefault="00184BB6">
      <w:pPr>
        <w:pStyle w:val="Akapitzlist"/>
        <w:numPr>
          <w:ilvl w:val="0"/>
          <w:numId w:val="1"/>
        </w:numPr>
        <w:tabs>
          <w:tab w:val="left" w:pos="803"/>
        </w:tabs>
        <w:ind w:hanging="259"/>
        <w:rPr>
          <w:sz w:val="20"/>
          <w:szCs w:val="20"/>
        </w:rPr>
      </w:pPr>
      <w:r w:rsidRPr="00CE49AF">
        <w:rPr>
          <w:sz w:val="20"/>
          <w:szCs w:val="20"/>
        </w:rPr>
        <w:t>estetyka wykonania</w:t>
      </w:r>
      <w:r w:rsidRPr="00CE49AF">
        <w:rPr>
          <w:spacing w:val="-2"/>
          <w:sz w:val="20"/>
          <w:szCs w:val="20"/>
        </w:rPr>
        <w:t xml:space="preserve"> </w:t>
      </w:r>
      <w:r w:rsidRPr="00CE49AF">
        <w:rPr>
          <w:sz w:val="20"/>
          <w:szCs w:val="20"/>
        </w:rPr>
        <w:t>projektu.</w:t>
      </w:r>
    </w:p>
    <w:p w:rsidR="00B66EE7" w:rsidRPr="00CE49AF" w:rsidRDefault="00B66EE7">
      <w:pPr>
        <w:pStyle w:val="Tekstpodstawowy"/>
        <w:ind w:left="0" w:firstLine="0"/>
        <w:rPr>
          <w:sz w:val="20"/>
          <w:szCs w:val="20"/>
        </w:rPr>
      </w:pPr>
    </w:p>
    <w:p w:rsidR="00B66EE7" w:rsidRPr="00CE49AF" w:rsidRDefault="00184BB6">
      <w:pPr>
        <w:pStyle w:val="Akapitzlist"/>
        <w:numPr>
          <w:ilvl w:val="0"/>
          <w:numId w:val="2"/>
        </w:numPr>
        <w:tabs>
          <w:tab w:val="left" w:pos="568"/>
        </w:tabs>
        <w:spacing w:before="1"/>
        <w:ind w:left="567" w:hanging="451"/>
        <w:rPr>
          <w:sz w:val="20"/>
          <w:szCs w:val="20"/>
        </w:rPr>
      </w:pPr>
      <w:r w:rsidRPr="00CE49AF">
        <w:rPr>
          <w:sz w:val="20"/>
          <w:szCs w:val="20"/>
        </w:rPr>
        <w:t>Ocena prac</w:t>
      </w:r>
      <w:r w:rsidRPr="00CE49AF">
        <w:rPr>
          <w:spacing w:val="-3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konkursowych</w:t>
      </w:r>
    </w:p>
    <w:p w:rsidR="00B66EE7" w:rsidRPr="00CE49AF" w:rsidRDefault="00184BB6">
      <w:pPr>
        <w:pStyle w:val="Tekstpodstawowy"/>
        <w:ind w:left="543" w:firstLine="0"/>
        <w:rPr>
          <w:sz w:val="20"/>
          <w:szCs w:val="20"/>
        </w:rPr>
      </w:pPr>
      <w:r w:rsidRPr="00CE49AF">
        <w:rPr>
          <w:sz w:val="20"/>
          <w:szCs w:val="20"/>
        </w:rPr>
        <w:t>Zwycięskie prace zostaną wybrane przez Komisję Konkursową, w składzie: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Dyrektor</w:t>
      </w:r>
      <w:r w:rsidRPr="00CE49AF">
        <w:rPr>
          <w:spacing w:val="-1"/>
          <w:sz w:val="20"/>
          <w:szCs w:val="20"/>
        </w:rPr>
        <w:t xml:space="preserve"> </w:t>
      </w:r>
      <w:r w:rsidRPr="00CE49AF">
        <w:rPr>
          <w:sz w:val="20"/>
          <w:szCs w:val="20"/>
        </w:rPr>
        <w:t>szkoły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Przedstawiciel Rady</w:t>
      </w:r>
      <w:r w:rsidRPr="00CE49AF">
        <w:rPr>
          <w:spacing w:val="-5"/>
          <w:sz w:val="20"/>
          <w:szCs w:val="20"/>
        </w:rPr>
        <w:t xml:space="preserve"> </w:t>
      </w:r>
      <w:r w:rsidRPr="00CE49AF">
        <w:rPr>
          <w:sz w:val="20"/>
          <w:szCs w:val="20"/>
        </w:rPr>
        <w:t>Rodziców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Przedstawiciel Samorządu</w:t>
      </w:r>
      <w:r w:rsidRPr="00CE49AF">
        <w:rPr>
          <w:spacing w:val="-1"/>
          <w:sz w:val="20"/>
          <w:szCs w:val="20"/>
        </w:rPr>
        <w:t xml:space="preserve"> </w:t>
      </w:r>
      <w:r w:rsidRPr="00CE49AF">
        <w:rPr>
          <w:sz w:val="20"/>
          <w:szCs w:val="20"/>
        </w:rPr>
        <w:t>Uczniowskiego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Przedstawiciel Rady Pedagogicznej(na</w:t>
      </w:r>
      <w:r w:rsidRPr="00CE49AF">
        <w:rPr>
          <w:sz w:val="20"/>
          <w:szCs w:val="20"/>
        </w:rPr>
        <w:t>uczyciel</w:t>
      </w:r>
      <w:r w:rsidRPr="00CE49AF">
        <w:rPr>
          <w:spacing w:val="-6"/>
          <w:sz w:val="20"/>
          <w:szCs w:val="20"/>
        </w:rPr>
        <w:t xml:space="preserve"> </w:t>
      </w:r>
      <w:r w:rsidRPr="00CE49AF">
        <w:rPr>
          <w:sz w:val="20"/>
          <w:szCs w:val="20"/>
        </w:rPr>
        <w:t>informatyki)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Fundatorzy</w:t>
      </w:r>
      <w:r w:rsidRPr="00CE49AF">
        <w:rPr>
          <w:spacing w:val="-5"/>
          <w:sz w:val="20"/>
          <w:szCs w:val="20"/>
        </w:rPr>
        <w:t xml:space="preserve"> </w:t>
      </w:r>
      <w:r w:rsidRPr="00CE49AF">
        <w:rPr>
          <w:sz w:val="20"/>
          <w:szCs w:val="20"/>
        </w:rPr>
        <w:t>sztandaru.</w:t>
      </w:r>
    </w:p>
    <w:p w:rsidR="00B66EE7" w:rsidRPr="00CE49AF" w:rsidRDefault="00184BB6">
      <w:pPr>
        <w:ind w:left="116"/>
        <w:rPr>
          <w:i/>
          <w:sz w:val="20"/>
          <w:szCs w:val="20"/>
        </w:rPr>
      </w:pPr>
      <w:r w:rsidRPr="00CE49AF">
        <w:rPr>
          <w:i/>
          <w:sz w:val="20"/>
          <w:szCs w:val="20"/>
        </w:rPr>
        <w:t>w/w osoby nie mogą być uczestnikami konkursu oraz mieć z nimi powiązań rodzinnych</w:t>
      </w:r>
    </w:p>
    <w:p w:rsidR="00B66EE7" w:rsidRPr="00CE49AF" w:rsidRDefault="00B66EE7">
      <w:pPr>
        <w:pStyle w:val="Tekstpodstawowy"/>
        <w:ind w:left="0" w:firstLine="0"/>
        <w:rPr>
          <w:i/>
          <w:sz w:val="20"/>
          <w:szCs w:val="20"/>
        </w:rPr>
      </w:pPr>
    </w:p>
    <w:p w:rsidR="00B66EE7" w:rsidRPr="00CE49AF" w:rsidRDefault="00184BB6">
      <w:pPr>
        <w:pStyle w:val="Akapitzlist"/>
        <w:numPr>
          <w:ilvl w:val="0"/>
          <w:numId w:val="2"/>
        </w:numPr>
        <w:tabs>
          <w:tab w:val="left" w:pos="647"/>
        </w:tabs>
        <w:ind w:left="646" w:hanging="530"/>
        <w:rPr>
          <w:sz w:val="20"/>
          <w:szCs w:val="20"/>
        </w:rPr>
      </w:pPr>
      <w:r w:rsidRPr="00CE49AF">
        <w:rPr>
          <w:sz w:val="20"/>
          <w:szCs w:val="20"/>
        </w:rPr>
        <w:t>Rozstrzygnięcie</w:t>
      </w:r>
      <w:r w:rsidRPr="00CE49AF">
        <w:rPr>
          <w:spacing w:val="-1"/>
          <w:sz w:val="20"/>
          <w:szCs w:val="20"/>
        </w:rPr>
        <w:t xml:space="preserve"> </w:t>
      </w:r>
      <w:r w:rsidRPr="00CE49AF">
        <w:rPr>
          <w:sz w:val="20"/>
          <w:szCs w:val="20"/>
        </w:rPr>
        <w:t>konkursu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ind w:right="307"/>
        <w:rPr>
          <w:sz w:val="20"/>
          <w:szCs w:val="20"/>
        </w:rPr>
      </w:pPr>
      <w:r w:rsidRPr="00CE49AF">
        <w:rPr>
          <w:sz w:val="20"/>
          <w:szCs w:val="20"/>
        </w:rPr>
        <w:t>W wyniku postępowania konkursowego Komisja Konkursowa wyłania zwycięzcę konkursu.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Dla zwycięz</w:t>
      </w:r>
      <w:r w:rsidR="00CE49AF" w:rsidRPr="00CE49AF">
        <w:rPr>
          <w:sz w:val="20"/>
          <w:szCs w:val="20"/>
        </w:rPr>
        <w:t>cy</w:t>
      </w:r>
      <w:r w:rsidRPr="00CE49AF">
        <w:rPr>
          <w:sz w:val="20"/>
          <w:szCs w:val="20"/>
        </w:rPr>
        <w:t xml:space="preserve"> przewidzian</w:t>
      </w:r>
      <w:r w:rsidR="00CE49AF" w:rsidRPr="00CE49AF">
        <w:rPr>
          <w:sz w:val="20"/>
          <w:szCs w:val="20"/>
        </w:rPr>
        <w:t>a</w:t>
      </w:r>
      <w:r w:rsidRPr="00CE49AF">
        <w:rPr>
          <w:sz w:val="20"/>
          <w:szCs w:val="20"/>
        </w:rPr>
        <w:t xml:space="preserve"> są</w:t>
      </w:r>
      <w:r w:rsidRPr="00CE49AF">
        <w:rPr>
          <w:spacing w:val="-5"/>
          <w:sz w:val="20"/>
          <w:szCs w:val="20"/>
        </w:rPr>
        <w:t xml:space="preserve"> </w:t>
      </w:r>
      <w:r w:rsidRPr="00CE49AF">
        <w:rPr>
          <w:sz w:val="20"/>
          <w:szCs w:val="20"/>
        </w:rPr>
        <w:t>nagrod</w:t>
      </w:r>
      <w:r w:rsidR="00CE49AF" w:rsidRPr="00CE49AF">
        <w:rPr>
          <w:sz w:val="20"/>
          <w:szCs w:val="20"/>
        </w:rPr>
        <w:t>a</w:t>
      </w:r>
      <w:r w:rsidRPr="00CE49AF">
        <w:rPr>
          <w:sz w:val="20"/>
          <w:szCs w:val="20"/>
        </w:rPr>
        <w:t>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Planowana data ogłoszenia wyników</w:t>
      </w:r>
      <w:r w:rsidRPr="00CE49AF">
        <w:rPr>
          <w:spacing w:val="-2"/>
          <w:sz w:val="20"/>
          <w:szCs w:val="20"/>
        </w:rPr>
        <w:t xml:space="preserve"> </w:t>
      </w:r>
      <w:r w:rsidR="00CE49AF" w:rsidRPr="00CE49AF">
        <w:rPr>
          <w:sz w:val="20"/>
          <w:szCs w:val="20"/>
        </w:rPr>
        <w:t>21.12</w:t>
      </w:r>
      <w:r w:rsidR="00CE49AF" w:rsidRPr="00CE49AF">
        <w:rPr>
          <w:sz w:val="20"/>
          <w:szCs w:val="20"/>
        </w:rPr>
        <w:t>.2018r</w:t>
      </w:r>
      <w:r w:rsidRPr="00CE49AF">
        <w:rPr>
          <w:sz w:val="20"/>
          <w:szCs w:val="20"/>
        </w:rPr>
        <w:t>.</w:t>
      </w:r>
    </w:p>
    <w:p w:rsidR="00B66EE7" w:rsidRPr="00CE49AF" w:rsidRDefault="00184BB6">
      <w:pPr>
        <w:pStyle w:val="Akapitzlist"/>
        <w:numPr>
          <w:ilvl w:val="1"/>
          <w:numId w:val="2"/>
        </w:numPr>
        <w:tabs>
          <w:tab w:val="left" w:pos="784"/>
        </w:tabs>
        <w:rPr>
          <w:sz w:val="20"/>
          <w:szCs w:val="20"/>
        </w:rPr>
      </w:pPr>
      <w:r w:rsidRPr="00CE49AF">
        <w:rPr>
          <w:sz w:val="20"/>
          <w:szCs w:val="20"/>
        </w:rPr>
        <w:t>Wyniki zostaną zamieszczone na stronie</w:t>
      </w:r>
      <w:r w:rsidRPr="00CE49AF">
        <w:rPr>
          <w:spacing w:val="-6"/>
          <w:sz w:val="20"/>
          <w:szCs w:val="20"/>
        </w:rPr>
        <w:t xml:space="preserve"> </w:t>
      </w:r>
      <w:r w:rsidRPr="00CE49AF">
        <w:rPr>
          <w:sz w:val="20"/>
          <w:szCs w:val="20"/>
        </w:rPr>
        <w:t>szkoły.</w:t>
      </w:r>
    </w:p>
    <w:sectPr w:rsidR="00B66EE7" w:rsidRPr="00CE49AF">
      <w:pgSz w:w="11910" w:h="16840"/>
      <w:pgMar w:top="1320" w:right="162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B6" w:rsidRDefault="00184BB6">
      <w:r>
        <w:separator/>
      </w:r>
    </w:p>
  </w:endnote>
  <w:endnote w:type="continuationSeparator" w:id="0">
    <w:p w:rsidR="00184BB6" w:rsidRDefault="0018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E7" w:rsidRDefault="00D911DA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6565900</wp:posOffset>
              </wp:positionH>
              <wp:positionV relativeFrom="page">
                <wp:posOffset>9911080</wp:posOffset>
              </wp:positionV>
              <wp:extent cx="121285" cy="180975"/>
              <wp:effectExtent l="317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EE7" w:rsidRDefault="00184BB6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11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4pt;width: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" filled="f" stroked="f">
              <v:textbox inset="0,0,0,0">
                <w:txbxContent>
                  <w:p w:rsidR="00B66EE7" w:rsidRDefault="00184BB6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11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B6" w:rsidRDefault="00184BB6">
      <w:r>
        <w:separator/>
      </w:r>
    </w:p>
  </w:footnote>
  <w:footnote w:type="continuationSeparator" w:id="0">
    <w:p w:rsidR="00184BB6" w:rsidRDefault="0018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09B"/>
    <w:multiLevelType w:val="hybridMultilevel"/>
    <w:tmpl w:val="0EAAFF92"/>
    <w:lvl w:ilvl="0" w:tplc="3D30EF76">
      <w:start w:val="1"/>
      <w:numFmt w:val="decimal"/>
      <w:lvlText w:val="%1)"/>
      <w:lvlJc w:val="left"/>
      <w:pPr>
        <w:ind w:left="8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3ECED370">
      <w:numFmt w:val="bullet"/>
      <w:lvlText w:val="•"/>
      <w:lvlJc w:val="left"/>
      <w:pPr>
        <w:ind w:left="1618" w:hanging="260"/>
      </w:pPr>
      <w:rPr>
        <w:rFonts w:hint="default"/>
        <w:lang w:val="pl-PL" w:eastAsia="pl-PL" w:bidi="pl-PL"/>
      </w:rPr>
    </w:lvl>
    <w:lvl w:ilvl="2" w:tplc="F3988E4E">
      <w:numFmt w:val="bullet"/>
      <w:lvlText w:val="•"/>
      <w:lvlJc w:val="left"/>
      <w:pPr>
        <w:ind w:left="2437" w:hanging="260"/>
      </w:pPr>
      <w:rPr>
        <w:rFonts w:hint="default"/>
        <w:lang w:val="pl-PL" w:eastAsia="pl-PL" w:bidi="pl-PL"/>
      </w:rPr>
    </w:lvl>
    <w:lvl w:ilvl="3" w:tplc="C06A3178">
      <w:numFmt w:val="bullet"/>
      <w:lvlText w:val="•"/>
      <w:lvlJc w:val="left"/>
      <w:pPr>
        <w:ind w:left="3255" w:hanging="260"/>
      </w:pPr>
      <w:rPr>
        <w:rFonts w:hint="default"/>
        <w:lang w:val="pl-PL" w:eastAsia="pl-PL" w:bidi="pl-PL"/>
      </w:rPr>
    </w:lvl>
    <w:lvl w:ilvl="4" w:tplc="236A04A0">
      <w:numFmt w:val="bullet"/>
      <w:lvlText w:val="•"/>
      <w:lvlJc w:val="left"/>
      <w:pPr>
        <w:ind w:left="4074" w:hanging="260"/>
      </w:pPr>
      <w:rPr>
        <w:rFonts w:hint="default"/>
        <w:lang w:val="pl-PL" w:eastAsia="pl-PL" w:bidi="pl-PL"/>
      </w:rPr>
    </w:lvl>
    <w:lvl w:ilvl="5" w:tplc="DD280BC8">
      <w:numFmt w:val="bullet"/>
      <w:lvlText w:val="•"/>
      <w:lvlJc w:val="left"/>
      <w:pPr>
        <w:ind w:left="4893" w:hanging="260"/>
      </w:pPr>
      <w:rPr>
        <w:rFonts w:hint="default"/>
        <w:lang w:val="pl-PL" w:eastAsia="pl-PL" w:bidi="pl-PL"/>
      </w:rPr>
    </w:lvl>
    <w:lvl w:ilvl="6" w:tplc="47A26F2A">
      <w:numFmt w:val="bullet"/>
      <w:lvlText w:val="•"/>
      <w:lvlJc w:val="left"/>
      <w:pPr>
        <w:ind w:left="5711" w:hanging="260"/>
      </w:pPr>
      <w:rPr>
        <w:rFonts w:hint="default"/>
        <w:lang w:val="pl-PL" w:eastAsia="pl-PL" w:bidi="pl-PL"/>
      </w:rPr>
    </w:lvl>
    <w:lvl w:ilvl="7" w:tplc="0CB027C2">
      <w:numFmt w:val="bullet"/>
      <w:lvlText w:val="•"/>
      <w:lvlJc w:val="left"/>
      <w:pPr>
        <w:ind w:left="6530" w:hanging="260"/>
      </w:pPr>
      <w:rPr>
        <w:rFonts w:hint="default"/>
        <w:lang w:val="pl-PL" w:eastAsia="pl-PL" w:bidi="pl-PL"/>
      </w:rPr>
    </w:lvl>
    <w:lvl w:ilvl="8" w:tplc="8514DE9C">
      <w:numFmt w:val="bullet"/>
      <w:lvlText w:val="•"/>
      <w:lvlJc w:val="left"/>
      <w:pPr>
        <w:ind w:left="7349" w:hanging="260"/>
      </w:pPr>
      <w:rPr>
        <w:rFonts w:hint="default"/>
        <w:lang w:val="pl-PL" w:eastAsia="pl-PL" w:bidi="pl-PL"/>
      </w:rPr>
    </w:lvl>
  </w:abstractNum>
  <w:abstractNum w:abstractNumId="1" w15:restartNumberingAfterBreak="0">
    <w:nsid w:val="54057A03"/>
    <w:multiLevelType w:val="hybridMultilevel"/>
    <w:tmpl w:val="1E5889DA"/>
    <w:lvl w:ilvl="0" w:tplc="FBC8D244">
      <w:start w:val="1"/>
      <w:numFmt w:val="upperRoman"/>
      <w:lvlText w:val="%1."/>
      <w:lvlJc w:val="left"/>
      <w:pPr>
        <w:ind w:left="315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pl-PL" w:bidi="pl-PL"/>
      </w:rPr>
    </w:lvl>
    <w:lvl w:ilvl="1" w:tplc="3910798E">
      <w:start w:val="1"/>
      <w:numFmt w:val="decimal"/>
      <w:lvlText w:val="%2."/>
      <w:lvlJc w:val="left"/>
      <w:pPr>
        <w:ind w:left="78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B4FCC6A6">
      <w:numFmt w:val="bullet"/>
      <w:lvlText w:val=""/>
      <w:lvlJc w:val="left"/>
      <w:pPr>
        <w:ind w:left="1328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3" w:tplc="73FC2846">
      <w:numFmt w:val="bullet"/>
      <w:lvlText w:val="·"/>
      <w:lvlJc w:val="left"/>
      <w:pPr>
        <w:ind w:left="1463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4" w:tplc="57A837EC">
      <w:numFmt w:val="bullet"/>
      <w:lvlText w:val="•"/>
      <w:lvlJc w:val="left"/>
      <w:pPr>
        <w:ind w:left="1460" w:hanging="140"/>
      </w:pPr>
      <w:rPr>
        <w:rFonts w:hint="default"/>
        <w:lang w:val="pl-PL" w:eastAsia="pl-PL" w:bidi="pl-PL"/>
      </w:rPr>
    </w:lvl>
    <w:lvl w:ilvl="5" w:tplc="A07410C8">
      <w:numFmt w:val="bullet"/>
      <w:lvlText w:val="•"/>
      <w:lvlJc w:val="left"/>
      <w:pPr>
        <w:ind w:left="2714" w:hanging="140"/>
      </w:pPr>
      <w:rPr>
        <w:rFonts w:hint="default"/>
        <w:lang w:val="pl-PL" w:eastAsia="pl-PL" w:bidi="pl-PL"/>
      </w:rPr>
    </w:lvl>
    <w:lvl w:ilvl="6" w:tplc="386CE298">
      <w:numFmt w:val="bullet"/>
      <w:lvlText w:val="•"/>
      <w:lvlJc w:val="left"/>
      <w:pPr>
        <w:ind w:left="3968" w:hanging="140"/>
      </w:pPr>
      <w:rPr>
        <w:rFonts w:hint="default"/>
        <w:lang w:val="pl-PL" w:eastAsia="pl-PL" w:bidi="pl-PL"/>
      </w:rPr>
    </w:lvl>
    <w:lvl w:ilvl="7" w:tplc="73A03B7A">
      <w:numFmt w:val="bullet"/>
      <w:lvlText w:val="•"/>
      <w:lvlJc w:val="left"/>
      <w:pPr>
        <w:ind w:left="5223" w:hanging="140"/>
      </w:pPr>
      <w:rPr>
        <w:rFonts w:hint="default"/>
        <w:lang w:val="pl-PL" w:eastAsia="pl-PL" w:bidi="pl-PL"/>
      </w:rPr>
    </w:lvl>
    <w:lvl w:ilvl="8" w:tplc="48F415C4">
      <w:numFmt w:val="bullet"/>
      <w:lvlText w:val="•"/>
      <w:lvlJc w:val="left"/>
      <w:pPr>
        <w:ind w:left="6477" w:hanging="14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E7"/>
    <w:rsid w:val="00184BB6"/>
    <w:rsid w:val="00B66EE7"/>
    <w:rsid w:val="00CE49AF"/>
    <w:rsid w:val="00D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C0DFA"/>
  <w15:docId w15:val="{A05A10CD-6778-4EE7-925E-BACF362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2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3" w:hanging="24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83" w:hanging="2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</cp:lastModifiedBy>
  <cp:revision>2</cp:revision>
  <dcterms:created xsi:type="dcterms:W3CDTF">2018-08-13T17:06:00Z</dcterms:created>
  <dcterms:modified xsi:type="dcterms:W3CDTF">2018-08-13T17:06:00Z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2018-08-13T00:00:00Z</vt:filetime>
  </property>
</Properties>
</file>